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A5C4" w14:textId="77777777" w:rsidR="009D6CC7" w:rsidRDefault="009D6CC7" w:rsidP="009D6CC7">
      <w:pPr>
        <w:rPr>
          <w:rFonts w:ascii="Century Gothic" w:hAnsi="Century Gothic"/>
        </w:rPr>
      </w:pPr>
      <w:r w:rsidRPr="00E8367C">
        <w:rPr>
          <w:rFonts w:ascii="Century Gothic" w:hAnsi="Century Gothic"/>
        </w:rPr>
        <w:t>Greetings:</w:t>
      </w:r>
    </w:p>
    <w:p w14:paraId="7423C628" w14:textId="77777777" w:rsidR="00AE61DF" w:rsidRPr="00463AE9" w:rsidRDefault="00AE61DF" w:rsidP="009D6CC7">
      <w:pPr>
        <w:rPr>
          <w:rFonts w:ascii="Century Gothic" w:hAnsi="Century Gothic"/>
          <w:sz w:val="16"/>
          <w:szCs w:val="16"/>
        </w:rPr>
      </w:pPr>
    </w:p>
    <w:p w14:paraId="1D11288B" w14:textId="4994864D" w:rsidR="00D553B8" w:rsidRDefault="002C1EB4" w:rsidP="009D6CC7">
      <w:pPr>
        <w:rPr>
          <w:rFonts w:ascii="Century Gothic" w:hAnsi="Century Gothic"/>
        </w:rPr>
      </w:pPr>
      <w:r>
        <w:rPr>
          <w:rFonts w:ascii="Century Gothic" w:hAnsi="Century Gothic"/>
        </w:rPr>
        <w:t>I am looking forward to meeting with parents this week for conferences.</w:t>
      </w:r>
    </w:p>
    <w:p w14:paraId="16F6799E" w14:textId="77777777" w:rsidR="00154CC6" w:rsidRPr="00463AE9" w:rsidRDefault="00154CC6" w:rsidP="009D6CC7">
      <w:pPr>
        <w:rPr>
          <w:rFonts w:ascii="Century Gothic" w:hAnsi="Century Gothic"/>
          <w:sz w:val="16"/>
          <w:szCs w:val="16"/>
        </w:rPr>
      </w:pPr>
    </w:p>
    <w:p w14:paraId="1768BFB2" w14:textId="305ECA8C" w:rsidR="009D6CC7" w:rsidRDefault="009D6CC7" w:rsidP="009D6CC7">
      <w:r w:rsidRPr="00F44F45">
        <w:rPr>
          <w:rFonts w:ascii="Century Gothic" w:hAnsi="Century Gothic"/>
        </w:rPr>
        <w:t>This email includes information about</w:t>
      </w:r>
      <w:r>
        <w:rPr>
          <w:rFonts w:ascii="Century Gothic" w:hAnsi="Century Gothic"/>
        </w:rPr>
        <w:t>:</w:t>
      </w: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4428"/>
        <w:gridCol w:w="5220"/>
      </w:tblGrid>
      <w:tr w:rsidR="009D6CC7" w14:paraId="2681765D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288ECC95" w14:textId="3BD180DA" w:rsidR="009D6CC7" w:rsidRPr="00347144" w:rsidRDefault="001F42EA" w:rsidP="009D6CC7">
            <w:pPr>
              <w:pStyle w:val="ListParagraph"/>
              <w:numPr>
                <w:ilvl w:val="0"/>
                <w:numId w:val="1"/>
              </w:numPr>
            </w:pPr>
            <w:r>
              <w:t>This Week</w:t>
            </w:r>
            <w:r w:rsidR="00D57E09">
              <w:t>’</w:t>
            </w:r>
            <w:r>
              <w:t>s Learning Focuses</w:t>
            </w:r>
          </w:p>
        </w:tc>
        <w:tc>
          <w:tcPr>
            <w:tcW w:w="5220" w:type="dxa"/>
            <w:shd w:val="clear" w:color="auto" w:fill="auto"/>
          </w:tcPr>
          <w:p w14:paraId="094B3D75" w14:textId="4DC41EF6" w:rsidR="009D6CC7" w:rsidRPr="00347144" w:rsidRDefault="00463AE9" w:rsidP="009D6CC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Raz</w:t>
            </w:r>
            <w:proofErr w:type="spellEnd"/>
            <w:r>
              <w:t>-Kids</w:t>
            </w:r>
          </w:p>
        </w:tc>
      </w:tr>
      <w:tr w:rsidR="009D6CC7" w14:paraId="29A1FB8C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4FA6A4DA" w14:textId="3F81C9D8" w:rsidR="009D6CC7" w:rsidRPr="00347144" w:rsidRDefault="00D13832" w:rsidP="0040337A">
            <w:pPr>
              <w:pStyle w:val="ListParagraph"/>
              <w:numPr>
                <w:ilvl w:val="0"/>
                <w:numId w:val="1"/>
              </w:numPr>
            </w:pPr>
            <w:r>
              <w:t>Winter Gear</w:t>
            </w:r>
          </w:p>
        </w:tc>
        <w:tc>
          <w:tcPr>
            <w:tcW w:w="5220" w:type="dxa"/>
            <w:shd w:val="clear" w:color="auto" w:fill="auto"/>
          </w:tcPr>
          <w:p w14:paraId="470F1B95" w14:textId="2F7A1CB9" w:rsidR="009D6CC7" w:rsidRPr="00347144" w:rsidRDefault="0040337A" w:rsidP="00463AE9">
            <w:pPr>
              <w:pStyle w:val="ListParagraph"/>
              <w:numPr>
                <w:ilvl w:val="0"/>
                <w:numId w:val="1"/>
              </w:numPr>
            </w:pPr>
            <w:r>
              <w:t xml:space="preserve">Word Wall </w:t>
            </w:r>
            <w:r w:rsidR="00463AE9">
              <w:t>Journals</w:t>
            </w:r>
            <w:r w:rsidR="0041565E">
              <w:t>/Word Lists</w:t>
            </w:r>
          </w:p>
        </w:tc>
      </w:tr>
      <w:tr w:rsidR="00DA6110" w14:paraId="605DDEC1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644AB7CC" w14:textId="71ACA069" w:rsidR="00DA6110" w:rsidRDefault="00DA6110" w:rsidP="0040337A">
            <w:pPr>
              <w:pStyle w:val="ListParagraph"/>
              <w:numPr>
                <w:ilvl w:val="0"/>
                <w:numId w:val="1"/>
              </w:numPr>
            </w:pPr>
            <w:r>
              <w:t>Emails and Newsletters</w:t>
            </w:r>
          </w:p>
        </w:tc>
        <w:tc>
          <w:tcPr>
            <w:tcW w:w="5220" w:type="dxa"/>
            <w:shd w:val="clear" w:color="auto" w:fill="auto"/>
          </w:tcPr>
          <w:p w14:paraId="2179FFFA" w14:textId="5740F2BA" w:rsidR="00DA6110" w:rsidRDefault="00DA6110" w:rsidP="00463AE9">
            <w:pPr>
              <w:pStyle w:val="ListParagraph"/>
              <w:numPr>
                <w:ilvl w:val="0"/>
                <w:numId w:val="1"/>
              </w:numPr>
            </w:pPr>
            <w:r>
              <w:t>Parent-Teacher-Student Compact</w:t>
            </w:r>
          </w:p>
        </w:tc>
      </w:tr>
      <w:tr w:rsidR="00275914" w14:paraId="15B6F898" w14:textId="77777777" w:rsidTr="009D6CC7">
        <w:trPr>
          <w:jc w:val="center"/>
        </w:trPr>
        <w:tc>
          <w:tcPr>
            <w:tcW w:w="4428" w:type="dxa"/>
            <w:shd w:val="clear" w:color="auto" w:fill="auto"/>
          </w:tcPr>
          <w:p w14:paraId="463BEA39" w14:textId="096E98FE" w:rsidR="00275914" w:rsidRPr="00347144" w:rsidRDefault="00463AE9" w:rsidP="00F17BBE">
            <w:pPr>
              <w:pStyle w:val="ListParagraph"/>
              <w:numPr>
                <w:ilvl w:val="0"/>
                <w:numId w:val="1"/>
              </w:numPr>
            </w:pPr>
            <w:r>
              <w:t>Quick Reminders</w:t>
            </w:r>
          </w:p>
        </w:tc>
        <w:tc>
          <w:tcPr>
            <w:tcW w:w="5220" w:type="dxa"/>
            <w:shd w:val="clear" w:color="auto" w:fill="auto"/>
          </w:tcPr>
          <w:p w14:paraId="039567AD" w14:textId="57EE6268" w:rsidR="00275914" w:rsidRPr="00347144" w:rsidRDefault="00463AE9" w:rsidP="0011654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/>
              </w:rPr>
              <w:t>Important Dates</w:t>
            </w:r>
          </w:p>
        </w:tc>
      </w:tr>
    </w:tbl>
    <w:p w14:paraId="4DE61D8C" w14:textId="77777777" w:rsidR="009D6CC7" w:rsidRPr="00463AE9" w:rsidRDefault="009D6CC7" w:rsidP="009D6CC7">
      <w:pPr>
        <w:rPr>
          <w:sz w:val="16"/>
          <w:szCs w:val="16"/>
        </w:rPr>
      </w:pPr>
    </w:p>
    <w:p w14:paraId="10085D67" w14:textId="5694569A" w:rsidR="009D6CC7" w:rsidRPr="009D6CC7" w:rsidRDefault="00F17BBE" w:rsidP="009D6CC7">
      <w:pPr>
        <w:jc w:val="center"/>
        <w:rPr>
          <w:rFonts w:ascii="Century Gothic" w:hAnsi="Century Gothic"/>
          <w:b/>
        </w:rPr>
      </w:pPr>
      <w:r w:rsidRPr="0008269C">
        <w:rPr>
          <w:rFonts w:ascii="Century Gothic" w:hAnsi="Century Gothic"/>
          <w:b/>
        </w:rPr>
        <w:t xml:space="preserve">This Week’s </w:t>
      </w:r>
      <w:r w:rsidR="009D6CC7" w:rsidRPr="0008269C">
        <w:rPr>
          <w:rFonts w:ascii="Century Gothic" w:hAnsi="Century Gothic"/>
          <w:b/>
        </w:rPr>
        <w:t>Learning Focuses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533"/>
        <w:gridCol w:w="1534"/>
        <w:gridCol w:w="1534"/>
        <w:gridCol w:w="1534"/>
        <w:gridCol w:w="1534"/>
        <w:gridCol w:w="1804"/>
      </w:tblGrid>
      <w:tr w:rsidR="009D6CC7" w:rsidRPr="00892A8B" w14:paraId="40E2A749" w14:textId="77777777" w:rsidTr="00726E92">
        <w:trPr>
          <w:trHeight w:val="21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DA7C" w14:textId="23AAA9CE" w:rsidR="00463AE9" w:rsidRDefault="00463AE9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Literacy</w:t>
            </w:r>
          </w:p>
          <w:p w14:paraId="2BF3EE38" w14:textId="64825A1F" w:rsidR="009D6CC7" w:rsidRPr="00892A8B" w:rsidRDefault="003F3913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Stations</w:t>
            </w:r>
            <w:r w:rsidR="009D6CC7" w:rsidRPr="00892A8B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DDB" w14:textId="66643C8F" w:rsidR="009D6CC7" w:rsidRPr="00892A8B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892A8B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892A8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63AE9" w:rsidRPr="00BB6958">
              <w:rPr>
                <w:rFonts w:ascii="Century Gothic" w:hAnsi="Century Gothic"/>
                <w:sz w:val="22"/>
                <w:szCs w:val="22"/>
              </w:rPr>
              <w:t>I can produce rhyming words and I can read sight words</w:t>
            </w:r>
          </w:p>
        </w:tc>
      </w:tr>
      <w:tr w:rsidR="009D6CC7" w:rsidRPr="00892A8B" w14:paraId="6E719E1B" w14:textId="77777777" w:rsidTr="00726E92">
        <w:trPr>
          <w:trHeight w:val="12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755C" w14:textId="77777777" w:rsidR="009D6CC7" w:rsidRPr="00892A8B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C18" w14:textId="13ACC73D" w:rsidR="009D6CC7" w:rsidRPr="00BB5F0B" w:rsidRDefault="00463AE9" w:rsidP="00463AE9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  <w:highlight w:val="yellow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We are focusing on letter sounds, short vowels, and rhyming words with our word family work.  We have worked on the –at, -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ap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, an, ad families.  We are starting to really focus on our High Frequency Words (also known as Word Wall Words and Snap Words)</w:t>
            </w:r>
          </w:p>
        </w:tc>
      </w:tr>
      <w:tr w:rsidR="009D6CC7" w:rsidRPr="00892A8B" w14:paraId="5B7D3E61" w14:textId="77777777" w:rsidTr="00726E92">
        <w:trPr>
          <w:trHeight w:val="7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666" w14:textId="77777777" w:rsidR="009D6CC7" w:rsidRPr="00892A8B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892A8B">
              <w:rPr>
                <w:rFonts w:ascii="Century Gothic" w:hAnsi="Century Gothic" w:cs="Arial"/>
                <w:b/>
              </w:rPr>
              <w:t>Read</w:t>
            </w:r>
            <w:r>
              <w:rPr>
                <w:rFonts w:ascii="Century Gothic" w:hAnsi="Century Gothic" w:cs="Arial"/>
                <w:b/>
              </w:rPr>
              <w:t>ing</w:t>
            </w:r>
          </w:p>
          <w:p w14:paraId="712422CE" w14:textId="77777777" w:rsidR="009D6CC7" w:rsidRPr="00892A8B" w:rsidRDefault="009D6CC7" w:rsidP="009D6CC7">
            <w:pPr>
              <w:pStyle w:val="Header"/>
              <w:tabs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892A8B">
              <w:rPr>
                <w:rFonts w:ascii="Century Gothic" w:hAnsi="Century Gothic" w:cs="Arial"/>
                <w:b/>
              </w:rPr>
              <w:t>Workshop:</w:t>
            </w: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B2E" w14:textId="4C9FF3D8" w:rsidR="009D6CC7" w:rsidRPr="0008269C" w:rsidRDefault="009D6CC7" w:rsidP="00154CC6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08269C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08269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301F9E" w:rsidRPr="00301F9E">
              <w:rPr>
                <w:rFonts w:ascii="Century Gothic" w:hAnsi="Century Gothic"/>
                <w:sz w:val="22"/>
                <w:szCs w:val="22"/>
              </w:rPr>
              <w:t>I can read with purpose and understanding</w:t>
            </w:r>
          </w:p>
        </w:tc>
      </w:tr>
      <w:tr w:rsidR="009D6CC7" w:rsidRPr="00892A8B" w14:paraId="6BEAE313" w14:textId="77777777" w:rsidTr="00726E92">
        <w:trPr>
          <w:trHeight w:val="7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F1B1" w14:textId="77777777" w:rsidR="009D6CC7" w:rsidRPr="00892A8B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711" w14:textId="33BEB848" w:rsidR="009D6CC7" w:rsidRPr="0008269C" w:rsidRDefault="00A878DF" w:rsidP="00190F9D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We have worked more with pattern books, using the title, pictures, and repeating words to help remember the pattern and figuring out the changing words</w:t>
            </w:r>
          </w:p>
        </w:tc>
      </w:tr>
      <w:tr w:rsidR="009D6CC7" w:rsidRPr="00892A8B" w14:paraId="73BF3454" w14:textId="77777777" w:rsidTr="00726E92">
        <w:trPr>
          <w:trHeight w:val="7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02E" w14:textId="77777777" w:rsidR="009D6CC7" w:rsidRPr="00892A8B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892A8B">
              <w:rPr>
                <w:rFonts w:ascii="Century Gothic" w:hAnsi="Century Gothic" w:cs="Arial"/>
                <w:b/>
              </w:rPr>
              <w:t>Writ</w:t>
            </w:r>
            <w:r>
              <w:rPr>
                <w:rFonts w:ascii="Century Gothic" w:hAnsi="Century Gothic" w:cs="Arial"/>
                <w:b/>
              </w:rPr>
              <w:t>ing</w:t>
            </w:r>
          </w:p>
          <w:p w14:paraId="4C0ECD5A" w14:textId="77777777" w:rsidR="009D6CC7" w:rsidRPr="00892A8B" w:rsidRDefault="009D6CC7" w:rsidP="009D6CC7">
            <w:pPr>
              <w:pStyle w:val="Header"/>
              <w:tabs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892A8B">
              <w:rPr>
                <w:rFonts w:ascii="Century Gothic" w:hAnsi="Century Gothic" w:cs="Arial"/>
                <w:b/>
              </w:rPr>
              <w:t>Workshop:</w:t>
            </w: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AF6" w14:textId="65474071" w:rsidR="009D6CC7" w:rsidRPr="0008269C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08269C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08269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63AE9" w:rsidRPr="00BB6958">
              <w:rPr>
                <w:rFonts w:ascii="Century Gothic" w:hAnsi="Century Gothic"/>
                <w:sz w:val="22"/>
                <w:szCs w:val="22"/>
              </w:rPr>
              <w:t>I can gather information about a topic</w:t>
            </w:r>
          </w:p>
        </w:tc>
      </w:tr>
      <w:tr w:rsidR="009D6CC7" w:rsidRPr="00892A8B" w14:paraId="3F7BD4CC" w14:textId="77777777" w:rsidTr="00726E92">
        <w:trPr>
          <w:trHeight w:val="7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30" w14:textId="77777777" w:rsidR="009D6CC7" w:rsidRPr="00892A8B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4DB" w14:textId="79802788" w:rsidR="009D6CC7" w:rsidRPr="0008269C" w:rsidRDefault="00726E92" w:rsidP="00726E92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The Label and List Books are going so well and our writers are creating some amazing pieces.  We are learning to add labels</w:t>
            </w:r>
            <w:r w:rsidR="00463AE9">
              <w:rPr>
                <w:rFonts w:ascii="Century Gothic" w:hAnsi="Century Gothic" w:cs="Arial"/>
                <w:sz w:val="22"/>
                <w:szCs w:val="22"/>
              </w:rPr>
              <w:t>/words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and use attributes to help write more</w:t>
            </w:r>
          </w:p>
        </w:tc>
      </w:tr>
      <w:tr w:rsidR="009D6CC7" w:rsidRPr="00892A8B" w14:paraId="6CDF609C" w14:textId="77777777" w:rsidTr="00726E92">
        <w:trPr>
          <w:trHeight w:val="7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BA4" w14:textId="77777777" w:rsidR="009D6CC7" w:rsidRPr="00892A8B" w:rsidRDefault="009D6CC7" w:rsidP="009D6CC7">
            <w:pPr>
              <w:pStyle w:val="Header"/>
              <w:tabs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892A8B">
              <w:rPr>
                <w:rFonts w:ascii="Century Gothic" w:hAnsi="Century Gothic" w:cs="Arial"/>
                <w:b/>
              </w:rPr>
              <w:t>Math Workshop:</w:t>
            </w: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AC6" w14:textId="492DCCA6" w:rsidR="009D6CC7" w:rsidRPr="0008269C" w:rsidRDefault="009D6CC7" w:rsidP="00AE61DF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08269C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08269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63AE9" w:rsidRPr="00BB6958">
              <w:rPr>
                <w:rFonts w:ascii="Century Gothic" w:hAnsi="Century Gothic"/>
                <w:sz w:val="22"/>
                <w:szCs w:val="22"/>
              </w:rPr>
              <w:t>I can count a set and write the number and I can write numbers from 0-20</w:t>
            </w:r>
          </w:p>
        </w:tc>
      </w:tr>
      <w:tr w:rsidR="009D6CC7" w:rsidRPr="00892A8B" w14:paraId="0BA7D261" w14:textId="77777777" w:rsidTr="00726E92">
        <w:trPr>
          <w:trHeight w:val="7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2FA" w14:textId="77777777" w:rsidR="009D6CC7" w:rsidRPr="00892A8B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6A5" w14:textId="1A283A7B" w:rsidR="009D6CC7" w:rsidRPr="00FF1402" w:rsidRDefault="002C1EB4" w:rsidP="002C1EB4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We have continued to build number sense, we worked with mean teens and counting a set, we worked with different representations for numbers.  We will start to work with decomposing numbers or ways to make numbers 1-5</w:t>
            </w:r>
          </w:p>
        </w:tc>
      </w:tr>
      <w:tr w:rsidR="009D6CC7" w:rsidRPr="00892A8B" w14:paraId="15DC3CB6" w14:textId="77777777" w:rsidTr="00726E92">
        <w:trPr>
          <w:trHeight w:val="7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7F12" w14:textId="77777777" w:rsidR="009D6CC7" w:rsidRPr="00892A8B" w:rsidRDefault="009D6CC7" w:rsidP="009D6CC7">
            <w:pPr>
              <w:pStyle w:val="Header"/>
              <w:tabs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 w:rsidRPr="00892A8B">
              <w:rPr>
                <w:rFonts w:ascii="Century Gothic" w:hAnsi="Century Gothic" w:cs="Arial"/>
                <w:b/>
              </w:rPr>
              <w:t>Science:</w:t>
            </w: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958" w14:textId="7A145E29" w:rsidR="009D6CC7" w:rsidRPr="00FF1402" w:rsidRDefault="009D6CC7" w:rsidP="00830F6A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 w:rsidRPr="00FF1402">
              <w:rPr>
                <w:rFonts w:ascii="Century Gothic" w:hAnsi="Century Gothic" w:cs="Arial"/>
                <w:b/>
                <w:sz w:val="22"/>
                <w:szCs w:val="22"/>
              </w:rPr>
              <w:t>Learning Goal:</w:t>
            </w:r>
            <w:r w:rsidRPr="00FF1402">
              <w:rPr>
                <w:rFonts w:ascii="Century Gothic" w:hAnsi="Century Gothic" w:cs="Arial"/>
                <w:sz w:val="22"/>
                <w:szCs w:val="22"/>
              </w:rPr>
              <w:t xml:space="preserve"> I can </w:t>
            </w:r>
            <w:r w:rsidR="00830F6A">
              <w:rPr>
                <w:rFonts w:ascii="Century Gothic" w:hAnsi="Century Gothic" w:cs="Arial"/>
                <w:sz w:val="22"/>
                <w:szCs w:val="22"/>
              </w:rPr>
              <w:t>draw about what I observe</w:t>
            </w:r>
            <w:r w:rsidRPr="00FF1402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</w:tr>
      <w:tr w:rsidR="009D6CC7" w:rsidRPr="00892A8B" w14:paraId="70D067F7" w14:textId="77777777" w:rsidTr="00726E92">
        <w:trPr>
          <w:trHeight w:val="7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07E" w14:textId="77777777" w:rsidR="009D6CC7" w:rsidRPr="00892A8B" w:rsidRDefault="009D6CC7" w:rsidP="009D6CC7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B76" w14:textId="3DF58AB0" w:rsidR="009D6CC7" w:rsidRPr="00892A8B" w:rsidRDefault="00726E92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We are working hard </w:t>
            </w:r>
            <w:r w:rsidR="00463AE9">
              <w:rPr>
                <w:rFonts w:ascii="Century Gothic" w:hAnsi="Century Gothic" w:cs="Arial"/>
                <w:sz w:val="22"/>
                <w:szCs w:val="22"/>
              </w:rPr>
              <w:t xml:space="preserve">as scientists to work with our scientific process.  We have added materials and procedures to our list of observations, questions, and </w:t>
            </w:r>
            <w:r w:rsidR="0041565E">
              <w:rPr>
                <w:rFonts w:ascii="Century Gothic" w:hAnsi="Century Gothic" w:cs="Arial"/>
                <w:sz w:val="22"/>
                <w:szCs w:val="22"/>
              </w:rPr>
              <w:t>hypothesis.  We have been working with our interactive notebooks and an excited experiment with our Buddies and Mrs. LeRoy</w:t>
            </w:r>
          </w:p>
        </w:tc>
      </w:tr>
      <w:tr w:rsidR="0041565E" w:rsidRPr="00892A8B" w14:paraId="35D32F8A" w14:textId="77777777" w:rsidTr="00726E92">
        <w:trPr>
          <w:trHeight w:val="243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1505E" w14:textId="77777777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Word Wall Words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D56" w14:textId="3F2C2EEE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Current Set: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601" w14:textId="0C439687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of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56E" w14:textId="4D397975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said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A79" w14:textId="50E7E856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that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1CF" w14:textId="1A89E028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but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17A" w14:textId="792C59A7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A2636">
              <w:rPr>
                <w:rFonts w:ascii="Century Gothic" w:hAnsi="Century Gothic" w:cs="Arial"/>
                <w:sz w:val="22"/>
                <w:szCs w:val="22"/>
              </w:rPr>
              <w:t>up</w:t>
            </w:r>
          </w:p>
        </w:tc>
      </w:tr>
      <w:tr w:rsidR="0041565E" w:rsidRPr="00892A8B" w14:paraId="470106B3" w14:textId="77777777" w:rsidTr="00726E92">
        <w:trPr>
          <w:trHeight w:val="243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025" w14:textId="77777777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B35" w14:textId="782F3FCF" w:rsidR="0041565E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ED3CA6">
              <w:rPr>
                <w:rFonts w:ascii="Century Gothic" w:hAnsi="Century Gothic" w:cs="Arial"/>
                <w:sz w:val="22"/>
                <w:szCs w:val="22"/>
              </w:rPr>
              <w:t>Next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Set</w:t>
            </w:r>
            <w:r w:rsidRPr="00ED3CA6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9D6" w14:textId="63EDDCD4" w:rsidR="0041565E" w:rsidRPr="00941570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41570">
              <w:rPr>
                <w:rFonts w:ascii="Century Gothic" w:hAnsi="Century Gothic" w:cs="Arial"/>
                <w:sz w:val="22"/>
                <w:szCs w:val="22"/>
              </w:rPr>
              <w:t xml:space="preserve">look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F74" w14:textId="51074E15" w:rsidR="0041565E" w:rsidRPr="00941570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41570">
              <w:rPr>
                <w:rFonts w:ascii="Century Gothic" w:hAnsi="Century Gothic" w:cs="Arial"/>
                <w:sz w:val="22"/>
                <w:szCs w:val="22"/>
              </w:rPr>
              <w:t>have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7BE" w14:textId="03B91E2D" w:rsidR="0041565E" w:rsidRPr="00941570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41570">
              <w:rPr>
                <w:rFonts w:ascii="Century Gothic" w:hAnsi="Century Gothic" w:cs="Arial"/>
                <w:sz w:val="22"/>
                <w:szCs w:val="22"/>
              </w:rPr>
              <w:t>is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E94" w14:textId="4EA91E01" w:rsidR="0041565E" w:rsidRPr="00941570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41570">
              <w:rPr>
                <w:rFonts w:ascii="Century Gothic" w:hAnsi="Century Gothic" w:cs="Arial"/>
                <w:sz w:val="22"/>
                <w:szCs w:val="22"/>
              </w:rPr>
              <w:t>there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357" w14:textId="5C4EEF7A" w:rsidR="0041565E" w:rsidRPr="00941570" w:rsidRDefault="0041565E" w:rsidP="0041565E">
            <w:pPr>
              <w:pStyle w:val="Header"/>
              <w:tabs>
                <w:tab w:val="clear" w:pos="4320"/>
                <w:tab w:val="clear" w:pos="8640"/>
                <w:tab w:val="left" w:pos="2130"/>
                <w:tab w:val="center" w:pos="3538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41570">
              <w:rPr>
                <w:rFonts w:ascii="Century Gothic" w:hAnsi="Century Gothic" w:cs="Arial"/>
                <w:sz w:val="22"/>
                <w:szCs w:val="22"/>
              </w:rPr>
              <w:t>with</w:t>
            </w:r>
          </w:p>
        </w:tc>
      </w:tr>
    </w:tbl>
    <w:p w14:paraId="0D6ACF8E" w14:textId="77777777" w:rsidR="009D6CC7" w:rsidRPr="00301F9E" w:rsidRDefault="009D6CC7" w:rsidP="009D6CC7">
      <w:pPr>
        <w:rPr>
          <w:sz w:val="16"/>
          <w:szCs w:val="16"/>
        </w:rPr>
      </w:pPr>
    </w:p>
    <w:p w14:paraId="304AA139" w14:textId="5E3F3321" w:rsidR="006E048E" w:rsidRDefault="0041565E" w:rsidP="006E048E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Raz</w:t>
      </w:r>
      <w:proofErr w:type="spellEnd"/>
      <w:r>
        <w:rPr>
          <w:rFonts w:ascii="Century Gothic" w:hAnsi="Century Gothic"/>
          <w:b/>
        </w:rPr>
        <w:t>-Kids</w:t>
      </w:r>
    </w:p>
    <w:p w14:paraId="38C1E5B2" w14:textId="3E1ECC3D" w:rsidR="00D553B8" w:rsidRDefault="002C1EB4" w:rsidP="006E04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week we started using </w:t>
      </w:r>
      <w:proofErr w:type="spellStart"/>
      <w:r>
        <w:rPr>
          <w:rFonts w:ascii="Century Gothic" w:hAnsi="Century Gothic"/>
        </w:rPr>
        <w:t>Raz</w:t>
      </w:r>
      <w:proofErr w:type="spellEnd"/>
      <w:r>
        <w:rPr>
          <w:rFonts w:ascii="Century Gothic" w:hAnsi="Century Gothic"/>
        </w:rPr>
        <w:t xml:space="preserve">-Kids during our technology time in our classroom.  Monsters can access their </w:t>
      </w:r>
      <w:proofErr w:type="spellStart"/>
      <w:r>
        <w:rPr>
          <w:rFonts w:ascii="Century Gothic" w:hAnsi="Century Gothic"/>
        </w:rPr>
        <w:t>Raz</w:t>
      </w:r>
      <w:proofErr w:type="spellEnd"/>
      <w:r>
        <w:rPr>
          <w:rFonts w:ascii="Century Gothic" w:hAnsi="Century Gothic"/>
        </w:rPr>
        <w:t xml:space="preserve">-Kids account anywhere, on any device, and work with books that are “just-right” at their level.  There is a link to </w:t>
      </w:r>
      <w:proofErr w:type="spellStart"/>
      <w:r>
        <w:rPr>
          <w:rFonts w:ascii="Century Gothic" w:hAnsi="Century Gothic"/>
        </w:rPr>
        <w:t>Raz</w:t>
      </w:r>
      <w:proofErr w:type="spellEnd"/>
      <w:r>
        <w:rPr>
          <w:rFonts w:ascii="Century Gothic" w:hAnsi="Century Gothic"/>
        </w:rPr>
        <w:t>-Kids right on our classroom website</w:t>
      </w:r>
      <w:r w:rsidR="00F40060">
        <w:rPr>
          <w:rFonts w:ascii="Century Gothic" w:hAnsi="Century Gothic"/>
        </w:rPr>
        <w:t xml:space="preserve">, under Monsters click here.  My </w:t>
      </w:r>
      <w:r w:rsidR="00301F9E">
        <w:rPr>
          <w:rFonts w:ascii="Century Gothic" w:hAnsi="Century Gothic"/>
        </w:rPr>
        <w:t xml:space="preserve">teacher </w:t>
      </w:r>
      <w:r w:rsidR="00F40060">
        <w:rPr>
          <w:rFonts w:ascii="Century Gothic" w:hAnsi="Century Gothic"/>
        </w:rPr>
        <w:t xml:space="preserve">user name is </w:t>
      </w:r>
      <w:r w:rsidR="00F40060" w:rsidRPr="00F40060">
        <w:rPr>
          <w:rFonts w:ascii="Century Gothic" w:hAnsi="Century Gothic"/>
          <w:b/>
        </w:rPr>
        <w:t>mthomas21</w:t>
      </w:r>
      <w:r w:rsidR="00F40060">
        <w:rPr>
          <w:rFonts w:ascii="Century Gothic" w:hAnsi="Century Gothic"/>
          <w:b/>
        </w:rPr>
        <w:t>.</w:t>
      </w:r>
      <w:r w:rsidR="00F40060">
        <w:rPr>
          <w:rFonts w:ascii="Century Gothic" w:hAnsi="Century Gothic"/>
        </w:rPr>
        <w:t xml:space="preserve">  Here is the direct link to our Team Monster </w:t>
      </w:r>
      <w:proofErr w:type="spellStart"/>
      <w:r w:rsidR="00F40060">
        <w:rPr>
          <w:rFonts w:ascii="Century Gothic" w:hAnsi="Century Gothic"/>
        </w:rPr>
        <w:t>Raz</w:t>
      </w:r>
      <w:proofErr w:type="spellEnd"/>
      <w:r w:rsidR="00F40060">
        <w:rPr>
          <w:rFonts w:ascii="Century Gothic" w:hAnsi="Century Gothic"/>
        </w:rPr>
        <w:t xml:space="preserve">-Kids page, I suggest adding it to your favorites or bookmarking it: </w:t>
      </w:r>
      <w:hyperlink r:id="rId5" w:history="1">
        <w:r w:rsidR="00F40060" w:rsidRPr="00270F14">
          <w:rPr>
            <w:rStyle w:val="Hyperlink"/>
            <w:rFonts w:ascii="Century Gothic" w:hAnsi="Century Gothic"/>
          </w:rPr>
          <w:t>https://goo.gl/RzFFD8</w:t>
        </w:r>
      </w:hyperlink>
      <w:r w:rsidR="00F40060">
        <w:rPr>
          <w:rFonts w:ascii="Century Gothic" w:hAnsi="Century Gothic"/>
        </w:rPr>
        <w:t xml:space="preserve"> </w:t>
      </w:r>
    </w:p>
    <w:p w14:paraId="1DEF1F36" w14:textId="77777777" w:rsidR="006E048E" w:rsidRPr="00301F9E" w:rsidRDefault="006E048E" w:rsidP="006A3C93">
      <w:pPr>
        <w:rPr>
          <w:rFonts w:ascii="Century Gothic" w:hAnsi="Century Gothic"/>
          <w:b/>
          <w:sz w:val="16"/>
          <w:szCs w:val="16"/>
        </w:rPr>
      </w:pPr>
    </w:p>
    <w:p w14:paraId="46114ECF" w14:textId="77777777" w:rsidR="0041565E" w:rsidRDefault="0041565E" w:rsidP="00D553B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Gear</w:t>
      </w:r>
      <w:r>
        <w:rPr>
          <w:rFonts w:ascii="Century Gothic" w:hAnsi="Century Gothic"/>
        </w:rPr>
        <w:t xml:space="preserve"> </w:t>
      </w:r>
    </w:p>
    <w:p w14:paraId="228253FC" w14:textId="4F607CE8" w:rsidR="00D553B8" w:rsidRDefault="00F40060" w:rsidP="00D553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know the spring-like weather is deceiving us, but the cold winter weather is right around the corner.  </w:t>
      </w:r>
      <w:r w:rsidRPr="00DA6110">
        <w:rPr>
          <w:rFonts w:ascii="Century Gothic" w:hAnsi="Century Gothic"/>
        </w:rPr>
        <w:t>Please make sure</w:t>
      </w:r>
      <w:r w:rsidR="00DA310F">
        <w:rPr>
          <w:rFonts w:ascii="Century Gothic" w:hAnsi="Century Gothic"/>
        </w:rPr>
        <w:t xml:space="preserve"> on the cold days,</w:t>
      </w:r>
      <w:r w:rsidRPr="00DA6110">
        <w:rPr>
          <w:rFonts w:ascii="Century Gothic" w:hAnsi="Century Gothic"/>
        </w:rPr>
        <w:t xml:space="preserve"> you are sending your child to school with </w:t>
      </w:r>
      <w:r w:rsidR="00DA6110">
        <w:rPr>
          <w:rFonts w:ascii="Century Gothic" w:hAnsi="Century Gothic"/>
        </w:rPr>
        <w:t>jackets/</w:t>
      </w:r>
      <w:r w:rsidRPr="00DA6110">
        <w:rPr>
          <w:rFonts w:ascii="Century Gothic" w:hAnsi="Century Gothic"/>
        </w:rPr>
        <w:t>warm coats, hats, gloves, snow boots</w:t>
      </w:r>
      <w:r w:rsidR="00DA6110">
        <w:rPr>
          <w:rFonts w:ascii="Century Gothic" w:hAnsi="Century Gothic"/>
        </w:rPr>
        <w:t xml:space="preserve"> as needed</w:t>
      </w:r>
      <w:r w:rsidRPr="00DA6110">
        <w:rPr>
          <w:rFonts w:ascii="Century Gothic" w:hAnsi="Century Gothic"/>
        </w:rPr>
        <w:t>.</w:t>
      </w:r>
      <w:r w:rsidR="00DA6110">
        <w:rPr>
          <w:rFonts w:ascii="Century Gothic" w:hAnsi="Century Gothic"/>
        </w:rPr>
        <w:t xml:space="preserve">  If you need help obtaining these items please let me know and I will help where I can.</w:t>
      </w:r>
      <w:r w:rsidRPr="00DA6110">
        <w:rPr>
          <w:rFonts w:ascii="Century Gothic" w:hAnsi="Century Gothic"/>
        </w:rPr>
        <w:t xml:space="preserve">  </w:t>
      </w:r>
      <w:r w:rsidRPr="00DA6110">
        <w:rPr>
          <w:rFonts w:ascii="Century Gothic" w:hAnsi="Century Gothic"/>
          <w:b/>
        </w:rPr>
        <w:t>Your child should also practice putting these items on and taking them off independently multiple times.</w:t>
      </w:r>
    </w:p>
    <w:p w14:paraId="38D1E4E4" w14:textId="77777777" w:rsidR="00D553B8" w:rsidRPr="00301F9E" w:rsidRDefault="00D553B8" w:rsidP="00D553B8">
      <w:pPr>
        <w:rPr>
          <w:rFonts w:ascii="Century Gothic" w:hAnsi="Century Gothic"/>
          <w:sz w:val="16"/>
          <w:szCs w:val="16"/>
        </w:rPr>
      </w:pPr>
    </w:p>
    <w:p w14:paraId="6B6E0DEF" w14:textId="70694ADF" w:rsidR="00D57E09" w:rsidRPr="00DA310F" w:rsidRDefault="00D553B8" w:rsidP="00D57E09">
      <w:pPr>
        <w:rPr>
          <w:rFonts w:ascii="Century Gothic" w:hAnsi="Century Gothic"/>
          <w:b/>
        </w:rPr>
      </w:pPr>
      <w:r w:rsidRPr="00DA310F">
        <w:rPr>
          <w:rFonts w:ascii="Century Gothic" w:hAnsi="Century Gothic"/>
          <w:b/>
        </w:rPr>
        <w:t xml:space="preserve">Word Wall </w:t>
      </w:r>
      <w:r w:rsidR="0041565E" w:rsidRPr="00DA310F">
        <w:rPr>
          <w:rFonts w:ascii="Century Gothic" w:hAnsi="Century Gothic"/>
          <w:b/>
        </w:rPr>
        <w:t>Journals and Word Wall Lists</w:t>
      </w:r>
    </w:p>
    <w:p w14:paraId="78198D3F" w14:textId="2FCAFF78" w:rsidR="00D57E09" w:rsidRDefault="00DA6110" w:rsidP="00D57E09">
      <w:pPr>
        <w:rPr>
          <w:rFonts w:ascii="Century Gothic" w:hAnsi="Century Gothic"/>
        </w:rPr>
      </w:pPr>
      <w:r w:rsidRPr="00DA310F">
        <w:rPr>
          <w:rFonts w:ascii="Century Gothic" w:hAnsi="Century Gothic"/>
        </w:rPr>
        <w:t xml:space="preserve">You may have noticed that every other week we </w:t>
      </w:r>
      <w:r w:rsidR="00D553B8" w:rsidRPr="00DA310F">
        <w:rPr>
          <w:rFonts w:ascii="Century Gothic" w:hAnsi="Century Gothic"/>
        </w:rPr>
        <w:t xml:space="preserve">start to work with </w:t>
      </w:r>
      <w:r w:rsidRPr="00DA310F">
        <w:rPr>
          <w:rFonts w:ascii="Century Gothic" w:hAnsi="Century Gothic"/>
        </w:rPr>
        <w:t xml:space="preserve">a new set of </w:t>
      </w:r>
      <w:r w:rsidR="00D553B8" w:rsidRPr="00DA310F">
        <w:rPr>
          <w:rFonts w:ascii="Century Gothic" w:hAnsi="Century Gothic"/>
        </w:rPr>
        <w:t xml:space="preserve">Word Wall Words </w:t>
      </w:r>
      <w:r w:rsidR="00A878DF" w:rsidRPr="00DA310F">
        <w:rPr>
          <w:rFonts w:ascii="Century Gothic" w:hAnsi="Century Gothic"/>
        </w:rPr>
        <w:t>and the</w:t>
      </w:r>
      <w:r w:rsidRPr="00DA310F">
        <w:rPr>
          <w:rFonts w:ascii="Century Gothic" w:hAnsi="Century Gothic"/>
        </w:rPr>
        <w:t>y are</w:t>
      </w:r>
      <w:r w:rsidR="00A878DF" w:rsidRPr="00DA310F">
        <w:rPr>
          <w:rFonts w:ascii="Century Gothic" w:hAnsi="Century Gothic"/>
        </w:rPr>
        <w:t xml:space="preserve"> presented in a journal format.  Journals will come home every other </w:t>
      </w:r>
      <w:r w:rsidR="00A878DF" w:rsidRPr="00DA310F">
        <w:rPr>
          <w:rFonts w:ascii="Century Gothic" w:hAnsi="Century Gothic"/>
        </w:rPr>
        <w:lastRenderedPageBreak/>
        <w:t>Friday.</w:t>
      </w:r>
      <w:r w:rsidRPr="00DA310F">
        <w:rPr>
          <w:rFonts w:ascii="Century Gothic" w:hAnsi="Century Gothic"/>
        </w:rPr>
        <w:t xml:space="preserve">  Students</w:t>
      </w:r>
      <w:r>
        <w:rPr>
          <w:rFonts w:ascii="Century Gothic" w:hAnsi="Century Gothic"/>
        </w:rPr>
        <w:t xml:space="preserve"> can complete their Journals at home and return them for a reward certificate.</w:t>
      </w:r>
      <w:r w:rsidR="00DA310F">
        <w:rPr>
          <w:rFonts w:ascii="Century Gothic" w:hAnsi="Century Gothic"/>
        </w:rPr>
        <w:t xml:space="preserve">  Starting this week, monsters will come home with a personalized Word Wall Word list.  </w:t>
      </w:r>
      <w:r w:rsidR="004040D5">
        <w:rPr>
          <w:rFonts w:ascii="Century Gothic" w:hAnsi="Century Gothic"/>
        </w:rPr>
        <w:t xml:space="preserve">A letter will come home with your monster’s list with activities that you can do you’re your child to </w:t>
      </w:r>
      <w:r w:rsidR="00DA310F">
        <w:rPr>
          <w:rFonts w:ascii="Century Gothic" w:hAnsi="Century Gothic"/>
        </w:rPr>
        <w:t>help practice these words at home.</w:t>
      </w:r>
    </w:p>
    <w:p w14:paraId="229A61D5" w14:textId="77777777" w:rsidR="00D57E09" w:rsidRPr="004040D5" w:rsidRDefault="00D57E09" w:rsidP="00287BF2">
      <w:pPr>
        <w:rPr>
          <w:rFonts w:ascii="Century Gothic" w:hAnsi="Century Gothic"/>
          <w:b/>
          <w:sz w:val="16"/>
          <w:szCs w:val="16"/>
        </w:rPr>
      </w:pPr>
    </w:p>
    <w:p w14:paraId="2D77F1FF" w14:textId="0A963402" w:rsidR="00D553B8" w:rsidRPr="009D6CC7" w:rsidRDefault="00DA310F" w:rsidP="00D553B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Emails and Newsletters</w:t>
      </w:r>
    </w:p>
    <w:p w14:paraId="607C8677" w14:textId="4CE53171" w:rsidR="00D553B8" w:rsidRDefault="004040D5" w:rsidP="00287BF2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You may receive emails and newsletters from Ms. Day and Ms. Herron over the next few weeks.  This is one of the last components of our classroom that I am handing over to them.  While I will still oversee all classroom communication, I want them to have some experience in effectively communicating with parents.</w:t>
      </w:r>
    </w:p>
    <w:p w14:paraId="77221FA9" w14:textId="77777777" w:rsidR="00E3562B" w:rsidRDefault="00E3562B" w:rsidP="00287BF2">
      <w:pPr>
        <w:rPr>
          <w:rFonts w:ascii="Century Gothic" w:hAnsi="Century Gothic"/>
          <w:b/>
          <w:sz w:val="16"/>
          <w:szCs w:val="16"/>
        </w:rPr>
      </w:pPr>
    </w:p>
    <w:p w14:paraId="1B5D0E73" w14:textId="3EEC7151" w:rsidR="004040D5" w:rsidRPr="009D6CC7" w:rsidRDefault="004040D5" w:rsidP="004040D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Parent-Teacher-Student Compact</w:t>
      </w:r>
    </w:p>
    <w:p w14:paraId="3EAEE173" w14:textId="3D6D681F" w:rsidR="004040D5" w:rsidRDefault="004040D5" w:rsidP="004040D5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</w:rPr>
        <w:t>Please make sure that you and your child are signing your Parent-Teacher-Student Compact and returning as soon as possible.</w:t>
      </w:r>
    </w:p>
    <w:p w14:paraId="560BBCF6" w14:textId="77777777" w:rsidR="004040D5" w:rsidRPr="004040D5" w:rsidRDefault="004040D5" w:rsidP="00287BF2">
      <w:pPr>
        <w:rPr>
          <w:rFonts w:ascii="Century Gothic" w:hAnsi="Century Gothic"/>
          <w:b/>
          <w:sz w:val="16"/>
          <w:szCs w:val="16"/>
        </w:rPr>
      </w:pPr>
    </w:p>
    <w:p w14:paraId="197D1F37" w14:textId="5BCB08E2" w:rsidR="001F02F3" w:rsidRPr="009D6CC7" w:rsidRDefault="00D553B8" w:rsidP="001F02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Quick Reminders</w:t>
      </w:r>
    </w:p>
    <w:p w14:paraId="5D760640" w14:textId="76FD5F36" w:rsidR="00D553B8" w:rsidRDefault="00D553B8" w:rsidP="001F02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Tuesdays are </w:t>
      </w:r>
      <w:r w:rsidR="0041565E">
        <w:rPr>
          <w:rFonts w:ascii="Century Gothic" w:hAnsi="Century Gothic"/>
        </w:rPr>
        <w:t>Library Days</w:t>
      </w:r>
      <w:r w:rsidR="004040D5">
        <w:rPr>
          <w:rFonts w:ascii="Century Gothic" w:hAnsi="Century Gothic"/>
        </w:rPr>
        <w:t xml:space="preserve"> – Send books back on or before Tuesday each week</w:t>
      </w:r>
    </w:p>
    <w:p w14:paraId="154E83B5" w14:textId="1E59C974" w:rsidR="00D553B8" w:rsidRDefault="00D553B8" w:rsidP="001F02F3">
      <w:pPr>
        <w:rPr>
          <w:rFonts w:ascii="Century Gothic" w:hAnsi="Century Gothic"/>
        </w:rPr>
      </w:pPr>
      <w:r>
        <w:rPr>
          <w:rFonts w:ascii="Century Gothic" w:hAnsi="Century Gothic"/>
        </w:rPr>
        <w:t>Segmentation Weekly Schedule: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1800"/>
        <w:gridCol w:w="1772"/>
        <w:gridCol w:w="1751"/>
      </w:tblGrid>
      <w:tr w:rsidR="00D553B8" w:rsidRPr="00C85E79" w14:paraId="05863DDC" w14:textId="77777777" w:rsidTr="00D553B8">
        <w:trPr>
          <w:jc w:val="center"/>
        </w:trPr>
        <w:tc>
          <w:tcPr>
            <w:tcW w:w="8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3849" w14:textId="77777777" w:rsidR="00D553B8" w:rsidRPr="00C85E79" w:rsidRDefault="00D553B8" w:rsidP="00D553B8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C85E79">
              <w:rPr>
                <w:rFonts w:ascii="Century Gothic" w:hAnsi="Century Gothic"/>
                <w:b/>
                <w:bCs/>
                <w:sz w:val="22"/>
                <w:szCs w:val="22"/>
              </w:rPr>
              <w:t>Weekly Segmentation Sharing Schedule</w:t>
            </w:r>
          </w:p>
        </w:tc>
      </w:tr>
      <w:tr w:rsidR="00D553B8" w:rsidRPr="00C85E79" w14:paraId="5F2F21BA" w14:textId="77777777" w:rsidTr="00D553B8">
        <w:trPr>
          <w:jc w:val="center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E5C9" w14:textId="77777777" w:rsidR="00D553B8" w:rsidRPr="00C85E79" w:rsidRDefault="00D553B8" w:rsidP="00D553B8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C85E79">
              <w:rPr>
                <w:rFonts w:ascii="Century Gothic" w:hAnsi="Century Gothic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00B9" w14:textId="77777777" w:rsidR="00D553B8" w:rsidRPr="00C85E79" w:rsidRDefault="00D553B8" w:rsidP="00D553B8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C85E79">
              <w:rPr>
                <w:rFonts w:ascii="Century Gothic" w:hAnsi="Century Gothic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9597" w14:textId="77777777" w:rsidR="00D553B8" w:rsidRPr="00C85E79" w:rsidRDefault="00D553B8" w:rsidP="00D553B8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C85E79">
              <w:rPr>
                <w:rFonts w:ascii="Century Gothic" w:hAnsi="Century Gothic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C0A2" w14:textId="77777777" w:rsidR="00D553B8" w:rsidRPr="00C85E79" w:rsidRDefault="00D553B8" w:rsidP="00D553B8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C85E79">
              <w:rPr>
                <w:rFonts w:ascii="Century Gothic" w:hAnsi="Century Gothic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ED95" w14:textId="77777777" w:rsidR="00D553B8" w:rsidRPr="00C85E79" w:rsidRDefault="00D553B8" w:rsidP="00D553B8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C85E79"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</w:p>
        </w:tc>
      </w:tr>
      <w:tr w:rsidR="001B34A3" w:rsidRPr="00C85E79" w14:paraId="6CA969B2" w14:textId="77777777" w:rsidTr="00D553B8">
        <w:trPr>
          <w:jc w:val="center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CA0B" w14:textId="0CEFBCA0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Nathan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CC9EF" w14:textId="52CF5EC1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Chloe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A9AB" w14:textId="6E45651E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Blake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E8C7" w14:textId="31DAC3A5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Terrell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E419" w14:textId="2E3DD943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Elliott</w:t>
            </w:r>
          </w:p>
        </w:tc>
      </w:tr>
      <w:tr w:rsidR="001B34A3" w:rsidRPr="00C85E79" w14:paraId="719EFC04" w14:textId="77777777" w:rsidTr="00D553B8">
        <w:trPr>
          <w:jc w:val="center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D0F8" w14:textId="35743D3B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Theodore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84F3" w14:textId="75778D84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Samantha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235D" w14:textId="009D1B95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Campbell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6C66" w14:textId="450BC2AF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Nathaniel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2EB7" w14:textId="6677EA02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Nolan</w:t>
            </w:r>
          </w:p>
        </w:tc>
      </w:tr>
      <w:tr w:rsidR="001B34A3" w:rsidRPr="00C85E79" w14:paraId="04314AA8" w14:textId="77777777" w:rsidTr="00D553B8">
        <w:trPr>
          <w:jc w:val="center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27FA" w14:textId="77D46D8C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Daveigh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8BD9" w14:textId="3D8D4B56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B836" w14:textId="605BD110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Clark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A1D1" w14:textId="18479C79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Josie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C396" w14:textId="5EACEA75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Cole</w:t>
            </w:r>
          </w:p>
        </w:tc>
      </w:tr>
      <w:tr w:rsidR="001B34A3" w:rsidRPr="00C85E79" w14:paraId="758CC0E7" w14:textId="77777777" w:rsidTr="001B34A3">
        <w:trPr>
          <w:jc w:val="center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B791" w14:textId="0C12D732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Annika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19C7" w14:textId="3EDF2EE3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Amelia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DAE8" w14:textId="62BD5798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Timothy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DA9C" w14:textId="7D3A758B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</w:rPr>
              <w:t>Trace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74D5" w14:textId="42DCFE04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</w:rPr>
              <w:t>Jamison</w:t>
            </w:r>
          </w:p>
        </w:tc>
      </w:tr>
      <w:tr w:rsidR="001B34A3" w:rsidRPr="00C85E79" w14:paraId="4801F3EA" w14:textId="77777777" w:rsidTr="004040D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6098" w14:textId="1580F628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Rosalie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78AB" w14:textId="59E94579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Daphne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FC9C" w14:textId="5D16B9A1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proofErr w:type="spellStart"/>
            <w:r w:rsidRPr="0035153F">
              <w:rPr>
                <w:rFonts w:ascii="Century Gothic" w:hAnsi="Century Gothic"/>
                <w:sz w:val="22"/>
                <w:szCs w:val="22"/>
              </w:rPr>
              <w:t>DeQuan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A0E6" w14:textId="5AC84766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</w:rPr>
              <w:t>David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7930" w14:textId="414BB744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  <w:r w:rsidRPr="0035153F">
              <w:rPr>
                <w:rFonts w:ascii="Century Gothic" w:hAnsi="Century Gothic"/>
              </w:rPr>
              <w:t>Ben</w:t>
            </w:r>
          </w:p>
        </w:tc>
      </w:tr>
      <w:tr w:rsidR="001B34A3" w:rsidRPr="00C85E79" w14:paraId="05E95F74" w14:textId="77777777" w:rsidTr="001B3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3242" w14:textId="77777777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1479" w14:textId="10C275BC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Jaden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4199" w14:textId="0F2B7276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5153F">
              <w:rPr>
                <w:rFonts w:ascii="Century Gothic" w:hAnsi="Century Gothic"/>
                <w:sz w:val="22"/>
                <w:szCs w:val="22"/>
              </w:rPr>
              <w:t>Toby Lynn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43AD" w14:textId="77777777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2D6C" w14:textId="77777777" w:rsidR="001B34A3" w:rsidRPr="00C85E79" w:rsidRDefault="001B34A3" w:rsidP="001B34A3">
            <w:pPr>
              <w:spacing w:before="100" w:beforeAutospacing="1" w:after="100" w:afterAutospacing="1"/>
              <w:jc w:val="center"/>
              <w:rPr>
                <w:rFonts w:ascii="Century Gothic" w:hAnsi="Century Gothic"/>
              </w:rPr>
            </w:pPr>
          </w:p>
        </w:tc>
      </w:tr>
    </w:tbl>
    <w:p w14:paraId="0DF72ACF" w14:textId="77777777" w:rsidR="00D553B8" w:rsidRPr="004040D5" w:rsidRDefault="00D553B8" w:rsidP="00096511">
      <w:pPr>
        <w:rPr>
          <w:rFonts w:ascii="Century Gothic" w:hAnsi="Century Gothic"/>
          <w:b/>
          <w:sz w:val="16"/>
          <w:szCs w:val="16"/>
        </w:rPr>
      </w:pPr>
      <w:bookmarkStart w:id="0" w:name="_GoBack"/>
      <w:bookmarkEnd w:id="0"/>
    </w:p>
    <w:p w14:paraId="63B3C555" w14:textId="77777777" w:rsidR="00096511" w:rsidRPr="003E213F" w:rsidRDefault="00096511" w:rsidP="00096511">
      <w:pPr>
        <w:rPr>
          <w:rFonts w:ascii="Century Gothic" w:hAnsi="Century Gothic"/>
          <w:b/>
          <w:sz w:val="28"/>
          <w:szCs w:val="28"/>
        </w:rPr>
      </w:pPr>
      <w:r w:rsidRPr="003E213F">
        <w:rPr>
          <w:rFonts w:ascii="Century Gothic" w:hAnsi="Century Gothic"/>
          <w:b/>
          <w:sz w:val="28"/>
          <w:szCs w:val="28"/>
        </w:rPr>
        <w:t>Important Dates</w:t>
      </w:r>
    </w:p>
    <w:p w14:paraId="02A62D57" w14:textId="77777777" w:rsidR="00096511" w:rsidRPr="003E213F" w:rsidRDefault="00096511" w:rsidP="00096511">
      <w:pPr>
        <w:rPr>
          <w:rFonts w:ascii="Century Gothic" w:hAnsi="Century Gothic"/>
          <w:sz w:val="22"/>
          <w:szCs w:val="22"/>
        </w:rPr>
      </w:pPr>
      <w:r w:rsidRPr="003E213F">
        <w:rPr>
          <w:rFonts w:ascii="Century Gothic" w:hAnsi="Century Gothic"/>
          <w:sz w:val="22"/>
          <w:szCs w:val="22"/>
        </w:rPr>
        <w:t>Below are the Dates to Remember Please review: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5"/>
        <w:gridCol w:w="3330"/>
        <w:gridCol w:w="3330"/>
      </w:tblGrid>
      <w:tr w:rsidR="00096511" w:rsidRPr="003E213F" w14:paraId="2B8754E4" w14:textId="77777777" w:rsidTr="004040D5">
        <w:trPr>
          <w:jc w:val="center"/>
        </w:trPr>
        <w:tc>
          <w:tcPr>
            <w:tcW w:w="3785" w:type="dxa"/>
          </w:tcPr>
          <w:p w14:paraId="3C2625D1" w14:textId="77777777" w:rsidR="00096511" w:rsidRPr="003E213F" w:rsidRDefault="00096511" w:rsidP="0009651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213F">
              <w:rPr>
                <w:rFonts w:ascii="Century Gothic" w:hAnsi="Century Gothic"/>
                <w:b/>
                <w:sz w:val="22"/>
                <w:szCs w:val="22"/>
              </w:rPr>
              <w:t>Day/Date/Time</w:t>
            </w:r>
          </w:p>
        </w:tc>
        <w:tc>
          <w:tcPr>
            <w:tcW w:w="3330" w:type="dxa"/>
          </w:tcPr>
          <w:p w14:paraId="1E859A26" w14:textId="77777777" w:rsidR="00096511" w:rsidRPr="003E213F" w:rsidRDefault="00096511" w:rsidP="0009651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213F">
              <w:rPr>
                <w:rFonts w:ascii="Century Gothic" w:hAnsi="Century Gothic"/>
                <w:b/>
                <w:sz w:val="22"/>
                <w:szCs w:val="22"/>
              </w:rPr>
              <w:t>Event</w:t>
            </w:r>
          </w:p>
        </w:tc>
        <w:tc>
          <w:tcPr>
            <w:tcW w:w="3330" w:type="dxa"/>
          </w:tcPr>
          <w:p w14:paraId="06775868" w14:textId="77777777" w:rsidR="00096511" w:rsidRPr="003E213F" w:rsidRDefault="00096511" w:rsidP="0009651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213F">
              <w:rPr>
                <w:rFonts w:ascii="Century Gothic" w:hAnsi="Century Gothic"/>
                <w:b/>
                <w:sz w:val="22"/>
                <w:szCs w:val="22"/>
              </w:rPr>
              <w:t>Comments</w:t>
            </w:r>
          </w:p>
        </w:tc>
      </w:tr>
      <w:tr w:rsidR="004040D5" w:rsidRPr="00727037" w14:paraId="37B3B31D" w14:textId="77777777" w:rsidTr="004040D5">
        <w:trPr>
          <w:jc w:val="center"/>
        </w:trPr>
        <w:tc>
          <w:tcPr>
            <w:tcW w:w="3785" w:type="dxa"/>
          </w:tcPr>
          <w:p w14:paraId="2167823C" w14:textId="77777777" w:rsidR="004040D5" w:rsidRPr="00EF3CE3" w:rsidRDefault="004040D5" w:rsidP="004040D5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Monday, November 16</w:t>
            </w:r>
            <w:r w:rsidRPr="00EF3CE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</w:p>
          <w:p w14:paraId="1AFC05E0" w14:textId="77777777" w:rsidR="004040D5" w:rsidRPr="00EF3CE3" w:rsidRDefault="004040D5" w:rsidP="004040D5">
            <w:pPr>
              <w:rPr>
                <w:rFonts w:ascii="Century Gothic" w:hAnsi="Century Gothic"/>
                <w:sz w:val="22"/>
                <w:szCs w:val="22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12:00-3:00PM</w:t>
            </w:r>
          </w:p>
          <w:p w14:paraId="35E11309" w14:textId="517A2DD4" w:rsidR="004040D5" w:rsidRPr="0041565E" w:rsidRDefault="004040D5" w:rsidP="004040D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4:00-7:00PM</w:t>
            </w:r>
          </w:p>
        </w:tc>
        <w:tc>
          <w:tcPr>
            <w:tcW w:w="3330" w:type="dxa"/>
          </w:tcPr>
          <w:p w14:paraId="16A40402" w14:textId="573CF47B" w:rsidR="004040D5" w:rsidRPr="0041565E" w:rsidRDefault="004040D5" w:rsidP="004040D5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Parent-teacher conferences</w:t>
            </w:r>
          </w:p>
        </w:tc>
        <w:tc>
          <w:tcPr>
            <w:tcW w:w="3330" w:type="dxa"/>
          </w:tcPr>
          <w:p w14:paraId="587C040D" w14:textId="77777777" w:rsidR="004040D5" w:rsidRPr="00EF3CE3" w:rsidRDefault="004040D5" w:rsidP="004040D5">
            <w:pPr>
              <w:rPr>
                <w:rFonts w:ascii="Century Gothic" w:hAnsi="Century Gothic"/>
                <w:sz w:val="22"/>
                <w:szCs w:val="22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Sign up Here:</w:t>
            </w:r>
          </w:p>
          <w:p w14:paraId="2D3A7BFF" w14:textId="28B439BF" w:rsidR="004040D5" w:rsidRPr="0041565E" w:rsidRDefault="004040D5" w:rsidP="004040D5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hyperlink r:id="rId6" w:history="1">
              <w:r w:rsidRPr="00EF3CE3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http://goo.gl/FY5Ibl</w:t>
              </w:r>
            </w:hyperlink>
            <w:r w:rsidRPr="00EF3CE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4040D5" w:rsidRPr="00727037" w14:paraId="47B678A4" w14:textId="77777777" w:rsidTr="004040D5">
        <w:trPr>
          <w:jc w:val="center"/>
        </w:trPr>
        <w:tc>
          <w:tcPr>
            <w:tcW w:w="3785" w:type="dxa"/>
          </w:tcPr>
          <w:p w14:paraId="276DE9E3" w14:textId="77777777" w:rsidR="004040D5" w:rsidRPr="00EF3CE3" w:rsidRDefault="004040D5" w:rsidP="004040D5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Thursday, November 19</w:t>
            </w:r>
            <w:r w:rsidRPr="00EF3CE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 </w:t>
            </w:r>
          </w:p>
          <w:p w14:paraId="0EBB8A99" w14:textId="3EB27BF6" w:rsidR="004040D5" w:rsidRPr="0041565E" w:rsidRDefault="004040D5" w:rsidP="004040D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4:00PM-7:00PM</w:t>
            </w:r>
          </w:p>
        </w:tc>
        <w:tc>
          <w:tcPr>
            <w:tcW w:w="3330" w:type="dxa"/>
          </w:tcPr>
          <w:p w14:paraId="4BC0D0C5" w14:textId="212BB1D5" w:rsidR="004040D5" w:rsidRPr="0041565E" w:rsidRDefault="004040D5" w:rsidP="004040D5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Parent-teacher conferences</w:t>
            </w:r>
          </w:p>
        </w:tc>
        <w:tc>
          <w:tcPr>
            <w:tcW w:w="3330" w:type="dxa"/>
          </w:tcPr>
          <w:p w14:paraId="7A137136" w14:textId="77777777" w:rsidR="004040D5" w:rsidRPr="00EF3CE3" w:rsidRDefault="004040D5" w:rsidP="004040D5">
            <w:pPr>
              <w:rPr>
                <w:rFonts w:ascii="Century Gothic" w:hAnsi="Century Gothic"/>
                <w:sz w:val="22"/>
                <w:szCs w:val="22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Sign up Here:</w:t>
            </w:r>
          </w:p>
          <w:p w14:paraId="3F15F074" w14:textId="56EB2F62" w:rsidR="004040D5" w:rsidRPr="0041565E" w:rsidRDefault="004040D5" w:rsidP="004040D5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hyperlink r:id="rId7" w:history="1">
              <w:r w:rsidRPr="00EF3CE3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http://goo.gl/FY5Ibl</w:t>
              </w:r>
            </w:hyperlink>
            <w:r w:rsidRPr="00EF3CE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4040D5" w:rsidRPr="00727037" w14:paraId="60836F31" w14:textId="77777777" w:rsidTr="004040D5">
        <w:trPr>
          <w:jc w:val="center"/>
        </w:trPr>
        <w:tc>
          <w:tcPr>
            <w:tcW w:w="3785" w:type="dxa"/>
          </w:tcPr>
          <w:p w14:paraId="451585DF" w14:textId="7E19D256" w:rsidR="004040D5" w:rsidRPr="0041565E" w:rsidRDefault="004040D5" w:rsidP="004040D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Wednesday, November 25</w:t>
            </w:r>
            <w:r w:rsidRPr="00EF3CE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EF3CE3">
              <w:rPr>
                <w:rFonts w:ascii="Century Gothic" w:hAnsi="Century Gothic"/>
                <w:sz w:val="22"/>
                <w:szCs w:val="22"/>
              </w:rPr>
              <w:t xml:space="preserve"> –Friday, November 27</w:t>
            </w:r>
            <w:r w:rsidRPr="00EF3CE3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65BD9300" w14:textId="0BF47B40" w:rsidR="004040D5" w:rsidRPr="0041565E" w:rsidRDefault="004040D5" w:rsidP="004040D5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EF3CE3">
              <w:rPr>
                <w:rFonts w:ascii="Century Gothic" w:hAnsi="Century Gothic"/>
                <w:sz w:val="22"/>
                <w:szCs w:val="22"/>
              </w:rPr>
              <w:t>No School – Thanksgiving Break</w:t>
            </w:r>
          </w:p>
        </w:tc>
        <w:tc>
          <w:tcPr>
            <w:tcW w:w="3330" w:type="dxa"/>
          </w:tcPr>
          <w:p w14:paraId="34BD62C8" w14:textId="79F8CCD0" w:rsidR="004040D5" w:rsidRPr="0041565E" w:rsidRDefault="004040D5" w:rsidP="004040D5">
            <w:pPr>
              <w:rPr>
                <w:rFonts w:ascii="Century Gothic" w:hAnsi="Century Gothic"/>
                <w:sz w:val="22"/>
                <w:szCs w:val="22"/>
                <w:highlight w:val="yellow"/>
              </w:rPr>
            </w:pPr>
          </w:p>
        </w:tc>
      </w:tr>
      <w:tr w:rsidR="004F2E2D" w:rsidRPr="00727037" w14:paraId="6E95741B" w14:textId="77777777" w:rsidTr="004040D5">
        <w:trPr>
          <w:jc w:val="center"/>
        </w:trPr>
        <w:tc>
          <w:tcPr>
            <w:tcW w:w="3785" w:type="dxa"/>
          </w:tcPr>
          <w:p w14:paraId="23C10E75" w14:textId="441860DC" w:rsidR="004F2E2D" w:rsidRPr="004040D5" w:rsidRDefault="004F2E2D" w:rsidP="004040D5">
            <w:pPr>
              <w:rPr>
                <w:rFonts w:ascii="Century Gothic" w:hAnsi="Century Gothic"/>
                <w:sz w:val="22"/>
                <w:szCs w:val="22"/>
              </w:rPr>
            </w:pPr>
            <w:r w:rsidRPr="004040D5">
              <w:rPr>
                <w:rFonts w:ascii="Century Gothic" w:hAnsi="Century Gothic"/>
                <w:sz w:val="22"/>
                <w:szCs w:val="22"/>
              </w:rPr>
              <w:t xml:space="preserve">Tuesday, December </w:t>
            </w:r>
            <w:r w:rsidR="004040D5" w:rsidRPr="004040D5">
              <w:rPr>
                <w:rFonts w:ascii="Century Gothic" w:hAnsi="Century Gothic"/>
                <w:sz w:val="22"/>
                <w:szCs w:val="22"/>
              </w:rPr>
              <w:t>8</w:t>
            </w:r>
            <w:r w:rsidR="004040D5" w:rsidRPr="004040D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4040D5" w:rsidRPr="004040D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F78AC" w:rsidRPr="004040D5">
              <w:rPr>
                <w:rFonts w:ascii="Century Gothic" w:hAnsi="Century Gothic"/>
                <w:sz w:val="22"/>
                <w:szCs w:val="22"/>
              </w:rPr>
              <w:t>6</w:t>
            </w:r>
            <w:r w:rsidR="004040D5" w:rsidRPr="004040D5">
              <w:rPr>
                <w:rFonts w:ascii="Century Gothic" w:hAnsi="Century Gothic"/>
                <w:sz w:val="22"/>
                <w:szCs w:val="22"/>
              </w:rPr>
              <w:t>-8:00</w:t>
            </w:r>
            <w:r w:rsidR="00DF78AC" w:rsidRPr="004040D5">
              <w:rPr>
                <w:rFonts w:ascii="Century Gothic" w:hAnsi="Century Gothic"/>
                <w:sz w:val="22"/>
                <w:szCs w:val="22"/>
              </w:rPr>
              <w:t>PM</w:t>
            </w:r>
          </w:p>
        </w:tc>
        <w:tc>
          <w:tcPr>
            <w:tcW w:w="3330" w:type="dxa"/>
          </w:tcPr>
          <w:p w14:paraId="405458B9" w14:textId="1E23FED3" w:rsidR="004F2E2D" w:rsidRPr="004040D5" w:rsidRDefault="004F2E2D" w:rsidP="004040D5">
            <w:pPr>
              <w:rPr>
                <w:rFonts w:ascii="Century Gothic" w:hAnsi="Century Gothic"/>
                <w:sz w:val="22"/>
                <w:szCs w:val="22"/>
              </w:rPr>
            </w:pPr>
            <w:r w:rsidRPr="004040D5">
              <w:rPr>
                <w:rFonts w:ascii="Century Gothic" w:hAnsi="Century Gothic"/>
                <w:sz w:val="22"/>
                <w:szCs w:val="22"/>
              </w:rPr>
              <w:t>PTA/</w:t>
            </w:r>
            <w:proofErr w:type="spellStart"/>
            <w:r w:rsidR="004040D5" w:rsidRPr="004040D5">
              <w:rPr>
                <w:rFonts w:ascii="Century Gothic" w:hAnsi="Century Gothic"/>
                <w:sz w:val="22"/>
                <w:szCs w:val="22"/>
              </w:rPr>
              <w:t>CoolRoc</w:t>
            </w:r>
            <w:proofErr w:type="spellEnd"/>
            <w:r w:rsidR="004040D5" w:rsidRPr="004040D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4040D5">
              <w:rPr>
                <w:rFonts w:ascii="Century Gothic" w:hAnsi="Century Gothic"/>
                <w:sz w:val="22"/>
                <w:szCs w:val="22"/>
              </w:rPr>
              <w:t>Meetings</w:t>
            </w:r>
          </w:p>
        </w:tc>
        <w:tc>
          <w:tcPr>
            <w:tcW w:w="3330" w:type="dxa"/>
          </w:tcPr>
          <w:p w14:paraId="7EDC9036" w14:textId="3542F1D7" w:rsidR="004F2E2D" w:rsidRPr="004040D5" w:rsidRDefault="004040D5" w:rsidP="001D0ABA">
            <w:pPr>
              <w:rPr>
                <w:rFonts w:ascii="Century Gothic" w:hAnsi="Century Gothic"/>
                <w:sz w:val="22"/>
                <w:szCs w:val="22"/>
              </w:rPr>
            </w:pPr>
            <w:r w:rsidRPr="004040D5">
              <w:rPr>
                <w:rFonts w:ascii="Century Gothic" w:hAnsi="Century Gothic"/>
                <w:sz w:val="22"/>
                <w:szCs w:val="22"/>
              </w:rPr>
              <w:t>Coolidge Media Center</w:t>
            </w:r>
          </w:p>
        </w:tc>
      </w:tr>
    </w:tbl>
    <w:p w14:paraId="096CBFB7" w14:textId="77777777" w:rsidR="00096511" w:rsidRPr="004040D5" w:rsidRDefault="00096511" w:rsidP="00096511">
      <w:pPr>
        <w:rPr>
          <w:rFonts w:ascii="Century Gothic" w:hAnsi="Century Gothic"/>
          <w:sz w:val="16"/>
          <w:szCs w:val="16"/>
        </w:rPr>
      </w:pPr>
    </w:p>
    <w:p w14:paraId="2C03958A" w14:textId="77777777" w:rsidR="00096511" w:rsidRPr="00727037" w:rsidRDefault="00096511" w:rsidP="00096511">
      <w:pPr>
        <w:rPr>
          <w:rFonts w:ascii="Century Gothic" w:hAnsi="Century Gothic"/>
        </w:rPr>
      </w:pPr>
      <w:r w:rsidRPr="00727037">
        <w:rPr>
          <w:rFonts w:ascii="Century Gothic" w:hAnsi="Century Gothic"/>
        </w:rPr>
        <w:t>As always please let me know if you have any questions, comments, or concerns.</w:t>
      </w:r>
    </w:p>
    <w:p w14:paraId="208CA29B" w14:textId="77777777" w:rsidR="00096511" w:rsidRPr="00727037" w:rsidRDefault="00096511" w:rsidP="00096511">
      <w:pPr>
        <w:rPr>
          <w:rFonts w:ascii="Century Gothic" w:hAnsi="Century Gothic"/>
          <w:sz w:val="16"/>
          <w:szCs w:val="16"/>
        </w:rPr>
      </w:pPr>
    </w:p>
    <w:p w14:paraId="4E46D51F" w14:textId="77777777" w:rsidR="00096511" w:rsidRPr="00727037" w:rsidRDefault="00096511" w:rsidP="00096511">
      <w:pPr>
        <w:rPr>
          <w:rFonts w:ascii="Century Gothic" w:hAnsi="Century Gothic"/>
        </w:rPr>
      </w:pPr>
      <w:r w:rsidRPr="00727037">
        <w:rPr>
          <w:rFonts w:ascii="Century Gothic" w:hAnsi="Century Gothic"/>
        </w:rPr>
        <w:t>Talk to you soon.</w:t>
      </w:r>
    </w:p>
    <w:p w14:paraId="0E6AE4AD" w14:textId="77777777" w:rsidR="00096511" w:rsidRPr="00727037" w:rsidRDefault="00096511" w:rsidP="00096511">
      <w:pPr>
        <w:rPr>
          <w:rFonts w:ascii="Century Gothic" w:hAnsi="Century Gothic"/>
          <w:sz w:val="16"/>
          <w:szCs w:val="16"/>
        </w:rPr>
      </w:pPr>
    </w:p>
    <w:p w14:paraId="7EC06164" w14:textId="254CFE36" w:rsidR="00F44F45" w:rsidRPr="00182C4A" w:rsidRDefault="00096511" w:rsidP="00096511">
      <w:pPr>
        <w:rPr>
          <w:rFonts w:ascii="Century Gothic" w:hAnsi="Century Gothic"/>
          <w:sz w:val="16"/>
          <w:szCs w:val="16"/>
        </w:rPr>
      </w:pPr>
      <w:r w:rsidRPr="00727037">
        <w:rPr>
          <w:rFonts w:ascii="Century Gothic" w:hAnsi="Century Gothic"/>
        </w:rPr>
        <w:t xml:space="preserve">Mike </w:t>
      </w:r>
      <w:r w:rsidR="003E213F">
        <w:rPr>
          <w:rFonts w:ascii="Century Gothic" w:hAnsi="Century Gothic"/>
        </w:rPr>
        <w:t>:)</w:t>
      </w:r>
    </w:p>
    <w:sectPr w:rsidR="00F44F45" w:rsidRPr="00182C4A" w:rsidSect="00182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25"/>
    <w:multiLevelType w:val="hybridMultilevel"/>
    <w:tmpl w:val="451E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442"/>
    <w:multiLevelType w:val="hybridMultilevel"/>
    <w:tmpl w:val="08C0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22DB"/>
    <w:multiLevelType w:val="hybridMultilevel"/>
    <w:tmpl w:val="C00E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C"/>
    <w:rsid w:val="000137D5"/>
    <w:rsid w:val="0008269C"/>
    <w:rsid w:val="00096511"/>
    <w:rsid w:val="000B75F9"/>
    <w:rsid w:val="000C392A"/>
    <w:rsid w:val="000C6066"/>
    <w:rsid w:val="000E235E"/>
    <w:rsid w:val="00116548"/>
    <w:rsid w:val="00154CC6"/>
    <w:rsid w:val="0016568C"/>
    <w:rsid w:val="00182C4A"/>
    <w:rsid w:val="00187FB6"/>
    <w:rsid w:val="00190F9D"/>
    <w:rsid w:val="00194673"/>
    <w:rsid w:val="001A1625"/>
    <w:rsid w:val="001A4ECA"/>
    <w:rsid w:val="001B34A3"/>
    <w:rsid w:val="001C7E11"/>
    <w:rsid w:val="001D0ABA"/>
    <w:rsid w:val="001F02F3"/>
    <w:rsid w:val="001F42EA"/>
    <w:rsid w:val="0021483B"/>
    <w:rsid w:val="00275914"/>
    <w:rsid w:val="00287BF2"/>
    <w:rsid w:val="002C1D22"/>
    <w:rsid w:val="002C1EB4"/>
    <w:rsid w:val="002D300E"/>
    <w:rsid w:val="002E4542"/>
    <w:rsid w:val="00301F9E"/>
    <w:rsid w:val="00350867"/>
    <w:rsid w:val="003A48C2"/>
    <w:rsid w:val="003E213F"/>
    <w:rsid w:val="003F3913"/>
    <w:rsid w:val="0040337A"/>
    <w:rsid w:val="004040D5"/>
    <w:rsid w:val="0041565E"/>
    <w:rsid w:val="004301F6"/>
    <w:rsid w:val="00444476"/>
    <w:rsid w:val="00463AE9"/>
    <w:rsid w:val="00483DF2"/>
    <w:rsid w:val="004E439A"/>
    <w:rsid w:val="004F2E2D"/>
    <w:rsid w:val="00551C8C"/>
    <w:rsid w:val="006468A4"/>
    <w:rsid w:val="006A3C93"/>
    <w:rsid w:val="006C3538"/>
    <w:rsid w:val="006D615D"/>
    <w:rsid w:val="006E048E"/>
    <w:rsid w:val="007023C8"/>
    <w:rsid w:val="007150C9"/>
    <w:rsid w:val="00726E92"/>
    <w:rsid w:val="00727037"/>
    <w:rsid w:val="007309B9"/>
    <w:rsid w:val="007701A5"/>
    <w:rsid w:val="00797952"/>
    <w:rsid w:val="007B12B1"/>
    <w:rsid w:val="00830F6A"/>
    <w:rsid w:val="008861E5"/>
    <w:rsid w:val="008D2EFD"/>
    <w:rsid w:val="00930EFF"/>
    <w:rsid w:val="00941570"/>
    <w:rsid w:val="009557F2"/>
    <w:rsid w:val="00960B5B"/>
    <w:rsid w:val="009C3C0C"/>
    <w:rsid w:val="009D6CC7"/>
    <w:rsid w:val="00A52B0B"/>
    <w:rsid w:val="00A878DF"/>
    <w:rsid w:val="00AA2636"/>
    <w:rsid w:val="00AC4840"/>
    <w:rsid w:val="00AE61DF"/>
    <w:rsid w:val="00B06C30"/>
    <w:rsid w:val="00B568AA"/>
    <w:rsid w:val="00B80A5F"/>
    <w:rsid w:val="00BB5F0B"/>
    <w:rsid w:val="00BB6CB9"/>
    <w:rsid w:val="00BC7275"/>
    <w:rsid w:val="00C62AA9"/>
    <w:rsid w:val="00C75C72"/>
    <w:rsid w:val="00CB5235"/>
    <w:rsid w:val="00CB76F2"/>
    <w:rsid w:val="00D13832"/>
    <w:rsid w:val="00D24F1C"/>
    <w:rsid w:val="00D51876"/>
    <w:rsid w:val="00D545F5"/>
    <w:rsid w:val="00D553B8"/>
    <w:rsid w:val="00D57E09"/>
    <w:rsid w:val="00D815C8"/>
    <w:rsid w:val="00DA310F"/>
    <w:rsid w:val="00DA6110"/>
    <w:rsid w:val="00DB7C6A"/>
    <w:rsid w:val="00DD39A0"/>
    <w:rsid w:val="00DF78AC"/>
    <w:rsid w:val="00E0781F"/>
    <w:rsid w:val="00E23C60"/>
    <w:rsid w:val="00E3562B"/>
    <w:rsid w:val="00E8367C"/>
    <w:rsid w:val="00EA3210"/>
    <w:rsid w:val="00ED3CA6"/>
    <w:rsid w:val="00F023A3"/>
    <w:rsid w:val="00F05C18"/>
    <w:rsid w:val="00F17BBE"/>
    <w:rsid w:val="00F40060"/>
    <w:rsid w:val="00F44F45"/>
    <w:rsid w:val="00F73785"/>
    <w:rsid w:val="00F75F32"/>
    <w:rsid w:val="00FD7620"/>
    <w:rsid w:val="00FE2441"/>
    <w:rsid w:val="00FE75E8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B6277"/>
  <w14:defaultImageDpi w14:val="300"/>
  <w15:docId w15:val="{F744F31E-556A-4864-A611-78001814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45"/>
    <w:pPr>
      <w:ind w:left="720"/>
      <w:contextualSpacing/>
    </w:pPr>
    <w:rPr>
      <w:rFonts w:ascii="Century Gothic" w:eastAsia="MS Mincho" w:hAnsi="Century Gothic"/>
    </w:rPr>
  </w:style>
  <w:style w:type="table" w:styleId="TableGrid">
    <w:name w:val="Table Grid"/>
    <w:basedOn w:val="TableNormal"/>
    <w:rsid w:val="0001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C7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C7E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9D6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5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90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1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41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25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34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6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14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45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Y5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Y5Ibl" TargetMode="External"/><Relationship Id="rId5" Type="http://schemas.openxmlformats.org/officeDocument/2006/relationships/hyperlink" Target="https://goo.gl/RzFF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763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Greetings:</vt:lpstr>
    </vt:vector>
  </TitlesOfParts>
  <Company>FPS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Greetings:</dc:title>
  <dc:subject/>
  <dc:creator>jfksmediax07</dc:creator>
  <cp:keywords/>
  <dc:description/>
  <cp:lastModifiedBy>Michael Thomas</cp:lastModifiedBy>
  <cp:revision>7</cp:revision>
  <cp:lastPrinted>2013-09-20T11:56:00Z</cp:lastPrinted>
  <dcterms:created xsi:type="dcterms:W3CDTF">2015-11-14T20:18:00Z</dcterms:created>
  <dcterms:modified xsi:type="dcterms:W3CDTF">2015-11-16T10:43:00Z</dcterms:modified>
</cp:coreProperties>
</file>